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936089" w:rsidRPr="002B46C1" w:rsidTr="00EB32B7">
        <w:trPr>
          <w:trHeight w:val="12075"/>
        </w:trPr>
        <w:tc>
          <w:tcPr>
            <w:tcW w:w="10632" w:type="dxa"/>
          </w:tcPr>
          <w:p w:rsidR="00936089" w:rsidRPr="009858FD" w:rsidRDefault="00936089" w:rsidP="00F956A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36089" w:rsidRDefault="00936089" w:rsidP="00EB5C89">
            <w:pPr>
              <w:spacing w:after="0" w:line="360" w:lineRule="auto"/>
              <w:jc w:val="center"/>
            </w:pPr>
            <w:r w:rsidRPr="00BB56BE">
              <w:rPr>
                <w:rFonts w:ascii="Times New Roman" w:hAnsi="Times New Roman"/>
                <w:b/>
                <w:sz w:val="32"/>
                <w:szCs w:val="32"/>
              </w:rPr>
              <w:t>FICHA DE MATRÍCULA</w:t>
            </w:r>
            <w:r w:rsidR="00A956DD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034FF7">
              <w:rPr>
                <w:rFonts w:ascii="Times New Roman" w:hAnsi="Times New Roman"/>
                <w:b/>
                <w:sz w:val="32"/>
                <w:szCs w:val="32"/>
              </w:rPr>
              <w:t>ESMAFESC 20</w:t>
            </w:r>
            <w:r w:rsidR="00100C4C">
              <w:rPr>
                <w:rFonts w:ascii="Times New Roman" w:hAnsi="Times New Roman"/>
                <w:b/>
                <w:sz w:val="32"/>
                <w:szCs w:val="32"/>
              </w:rPr>
              <w:t>2</w:t>
            </w:r>
            <w:r w:rsidR="000A4385">
              <w:rPr>
                <w:rFonts w:ascii="Times New Roman" w:hAnsi="Times New Roman"/>
                <w:b/>
                <w:sz w:val="32"/>
                <w:szCs w:val="32"/>
              </w:rPr>
              <w:t>3</w:t>
            </w:r>
            <w:r w:rsidR="00034FF7">
              <w:rPr>
                <w:rFonts w:ascii="Times New Roman" w:hAnsi="Times New Roman"/>
                <w:b/>
                <w:sz w:val="32"/>
                <w:szCs w:val="32"/>
              </w:rPr>
              <w:t>-</w:t>
            </w:r>
            <w:r w:rsidR="000A4385">
              <w:rPr>
                <w:rFonts w:ascii="Times New Roman" w:hAnsi="Times New Roman"/>
                <w:b/>
                <w:sz w:val="32"/>
                <w:szCs w:val="32"/>
              </w:rPr>
              <w:t>1</w:t>
            </w:r>
            <w:bookmarkStart w:id="0" w:name="_GoBack"/>
            <w:bookmarkEnd w:id="0"/>
          </w:p>
          <w:p w:rsidR="002A02A3" w:rsidRDefault="002A02A3" w:rsidP="00F956AE">
            <w:pPr>
              <w:spacing w:after="0" w:line="240" w:lineRule="auto"/>
            </w:pPr>
          </w:p>
          <w:tbl>
            <w:tblPr>
              <w:tblW w:w="102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36"/>
            </w:tblGrid>
            <w:tr w:rsidR="002A02A3" w:rsidRPr="00223066" w:rsidTr="00100C4C">
              <w:trPr>
                <w:trHeight w:val="7954"/>
              </w:trPr>
              <w:tc>
                <w:tcPr>
                  <w:tcW w:w="10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tbl>
                  <w:tblPr>
                    <w:tblW w:w="104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988"/>
                    <w:gridCol w:w="7502"/>
                  </w:tblGrid>
                  <w:tr w:rsidR="002A02A3" w:rsidRPr="00223066" w:rsidTr="00524F3F">
                    <w:tc>
                      <w:tcPr>
                        <w:tcW w:w="2988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Nome Completo (sem abreviação)</w:t>
                        </w:r>
                      </w:p>
                    </w:tc>
                    <w:tc>
                      <w:tcPr>
                        <w:tcW w:w="7502" w:type="dxa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A02A3" w:rsidRPr="00223066" w:rsidRDefault="002A02A3" w:rsidP="002A02A3">
                  <w:pPr>
                    <w:rPr>
                      <w:rFonts w:cs="Arial"/>
                      <w:b/>
                      <w:sz w:val="10"/>
                      <w:szCs w:val="10"/>
                    </w:rPr>
                  </w:pPr>
                </w:p>
                <w:tbl>
                  <w:tblPr>
                    <w:tblW w:w="104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2887"/>
                    <w:gridCol w:w="6457"/>
                  </w:tblGrid>
                  <w:tr w:rsidR="00AF442D" w:rsidRPr="00223066" w:rsidTr="00C567C7">
                    <w:tc>
                      <w:tcPr>
                        <w:tcW w:w="1146" w:type="dxa"/>
                      </w:tcPr>
                      <w:p w:rsidR="00AF442D" w:rsidRPr="00223066" w:rsidRDefault="00AF442D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Estado Civil</w:t>
                        </w:r>
                      </w:p>
                    </w:tc>
                    <w:tc>
                      <w:tcPr>
                        <w:tcW w:w="2887" w:type="dxa"/>
                        <w:tcBorders>
                          <w:bottom w:val="single" w:sz="4" w:space="0" w:color="auto"/>
                        </w:tcBorders>
                      </w:tcPr>
                      <w:p w:rsidR="00AF442D" w:rsidRPr="00223066" w:rsidRDefault="00AF442D" w:rsidP="00D936ED">
                        <w:pPr>
                          <w:tabs>
                            <w:tab w:val="left" w:pos="9016"/>
                          </w:tabs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57" w:type="dxa"/>
                        <w:tcBorders>
                          <w:bottom w:val="single" w:sz="4" w:space="0" w:color="auto"/>
                        </w:tcBorders>
                      </w:tcPr>
                      <w:p w:rsidR="00AF442D" w:rsidRPr="00223066" w:rsidRDefault="00C567C7" w:rsidP="00D936ED">
                        <w:pPr>
                          <w:tabs>
                            <w:tab w:val="left" w:pos="9016"/>
                          </w:tabs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Naturalidade</w:t>
                        </w:r>
                      </w:p>
                    </w:tc>
                  </w:tr>
                </w:tbl>
                <w:p w:rsidR="002A02A3" w:rsidRPr="00223066" w:rsidRDefault="002A02A3" w:rsidP="002A02A3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W w:w="104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4"/>
                    <w:gridCol w:w="3586"/>
                    <w:gridCol w:w="567"/>
                    <w:gridCol w:w="4473"/>
                  </w:tblGrid>
                  <w:tr w:rsidR="002A02A3" w:rsidRPr="00223066" w:rsidTr="00AF442D">
                    <w:tc>
                      <w:tcPr>
                        <w:tcW w:w="1864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Data de Nascimento</w:t>
                        </w:r>
                      </w:p>
                    </w:tc>
                    <w:tc>
                      <w:tcPr>
                        <w:tcW w:w="3586" w:type="dxa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CPF</w:t>
                        </w:r>
                      </w:p>
                    </w:tc>
                    <w:tc>
                      <w:tcPr>
                        <w:tcW w:w="4473" w:type="dxa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A02A3" w:rsidRPr="00223066" w:rsidRDefault="002A02A3" w:rsidP="002A02A3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W w:w="104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75"/>
                    <w:gridCol w:w="5334"/>
                    <w:gridCol w:w="284"/>
                    <w:gridCol w:w="3197"/>
                  </w:tblGrid>
                  <w:tr w:rsidR="002A02A3" w:rsidRPr="00223066" w:rsidTr="00A166BF">
                    <w:tc>
                      <w:tcPr>
                        <w:tcW w:w="1675" w:type="dxa"/>
                      </w:tcPr>
                      <w:p w:rsidR="002A02A3" w:rsidRPr="00223066" w:rsidRDefault="00EB5C89" w:rsidP="00EB5C8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Nome da mãe</w:t>
                        </w:r>
                      </w:p>
                    </w:tc>
                    <w:tc>
                      <w:tcPr>
                        <w:tcW w:w="5334" w:type="dxa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97" w:type="dxa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A02A3" w:rsidRDefault="002A02A3" w:rsidP="002A02A3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W w:w="104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3"/>
                    <w:gridCol w:w="3267"/>
                    <w:gridCol w:w="881"/>
                    <w:gridCol w:w="2146"/>
                    <w:gridCol w:w="2273"/>
                  </w:tblGrid>
                  <w:tr w:rsidR="00FB1922" w:rsidRPr="00223066" w:rsidTr="00C32C09">
                    <w:tc>
                      <w:tcPr>
                        <w:tcW w:w="1560" w:type="dxa"/>
                      </w:tcPr>
                      <w:p w:rsidR="00FB1922" w:rsidRPr="00223066" w:rsidRDefault="00FB1922" w:rsidP="00FB1922">
                        <w:pPr>
                          <w:rPr>
                            <w:sz w:val="10"/>
                            <w:szCs w:val="1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Número do RG</w:t>
                        </w:r>
                      </w:p>
                    </w:tc>
                    <w:tc>
                      <w:tcPr>
                        <w:tcW w:w="2649" w:type="dxa"/>
                        <w:tcBorders>
                          <w:bottom w:val="single" w:sz="4" w:space="0" w:color="auto"/>
                        </w:tcBorders>
                      </w:tcPr>
                      <w:p w:rsidR="00FB1922" w:rsidRPr="00223066" w:rsidRDefault="00FB1922" w:rsidP="00FB192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14" w:type="dxa"/>
                      </w:tcPr>
                      <w:p w:rsidR="00FB1922" w:rsidRPr="00223066" w:rsidRDefault="00FB1922" w:rsidP="00FB1922">
                        <w:pPr>
                          <w:rPr>
                            <w:sz w:val="10"/>
                            <w:szCs w:val="1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Órgão</w:t>
                        </w:r>
                      </w:p>
                    </w:tc>
                    <w:tc>
                      <w:tcPr>
                        <w:tcW w:w="1740" w:type="dxa"/>
                        <w:tcBorders>
                          <w:bottom w:val="single" w:sz="4" w:space="0" w:color="auto"/>
                        </w:tcBorders>
                      </w:tcPr>
                      <w:p w:rsidR="00FB1922" w:rsidRPr="00223066" w:rsidRDefault="00FB1922" w:rsidP="00FB192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FB1922" w:rsidRPr="00223066" w:rsidRDefault="00FB1922" w:rsidP="00FB1922">
                        <w:pPr>
                          <w:ind w:right="-108"/>
                          <w:rPr>
                            <w:sz w:val="10"/>
                            <w:szCs w:val="1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Data de Expedição</w:t>
                        </w:r>
                      </w:p>
                    </w:tc>
                  </w:tr>
                </w:tbl>
                <w:p w:rsidR="00FB1922" w:rsidRPr="00223066" w:rsidRDefault="00FB1922" w:rsidP="002A02A3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W w:w="104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51"/>
                    <w:gridCol w:w="567"/>
                    <w:gridCol w:w="567"/>
                    <w:gridCol w:w="2360"/>
                    <w:gridCol w:w="538"/>
                    <w:gridCol w:w="929"/>
                    <w:gridCol w:w="851"/>
                    <w:gridCol w:w="850"/>
                    <w:gridCol w:w="1413"/>
                    <w:gridCol w:w="430"/>
                    <w:gridCol w:w="1134"/>
                  </w:tblGrid>
                  <w:tr w:rsidR="002A02A3" w:rsidRPr="00223066" w:rsidTr="00524F3F">
                    <w:tc>
                      <w:tcPr>
                        <w:tcW w:w="1985" w:type="dxa"/>
                        <w:gridSpan w:val="3"/>
                        <w:vAlign w:val="bottom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Endereço Residencial</w:t>
                        </w:r>
                      </w:p>
                    </w:tc>
                    <w:tc>
                      <w:tcPr>
                        <w:tcW w:w="6941" w:type="dxa"/>
                        <w:gridSpan w:val="6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0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Nº</w:t>
                        </w:r>
                      </w:p>
                    </w:tc>
                    <w:tc>
                      <w:tcPr>
                        <w:tcW w:w="1134" w:type="dxa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A02A3" w:rsidRPr="00223066" w:rsidTr="00C567C7">
                    <w:tc>
                      <w:tcPr>
                        <w:tcW w:w="1418" w:type="dxa"/>
                        <w:gridSpan w:val="2"/>
                        <w:vAlign w:val="bottom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927" w:type="dxa"/>
                        <w:gridSpan w:val="2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538" w:type="dxa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1780" w:type="dxa"/>
                        <w:gridSpan w:val="2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977" w:type="dxa"/>
                        <w:gridSpan w:val="3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</w:tr>
                  <w:tr w:rsidR="002A02A3" w:rsidRPr="00223066" w:rsidTr="00C567C7">
                    <w:tc>
                      <w:tcPr>
                        <w:tcW w:w="1418" w:type="dxa"/>
                        <w:gridSpan w:val="2"/>
                        <w:vAlign w:val="bottom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Complemento</w:t>
                        </w:r>
                      </w:p>
                    </w:tc>
                    <w:tc>
                      <w:tcPr>
                        <w:tcW w:w="2927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38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CEP</w:t>
                        </w:r>
                      </w:p>
                    </w:tc>
                    <w:tc>
                      <w:tcPr>
                        <w:tcW w:w="1780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Bairro</w:t>
                        </w:r>
                      </w:p>
                    </w:tc>
                    <w:tc>
                      <w:tcPr>
                        <w:tcW w:w="2977" w:type="dxa"/>
                        <w:gridSpan w:val="3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A02A3" w:rsidRPr="00223066" w:rsidTr="00C567C7">
                    <w:trPr>
                      <w:trHeight w:val="126"/>
                    </w:trPr>
                    <w:tc>
                      <w:tcPr>
                        <w:tcW w:w="1985" w:type="dxa"/>
                        <w:gridSpan w:val="3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898" w:type="dxa"/>
                        <w:gridSpan w:val="2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1780" w:type="dxa"/>
                        <w:gridSpan w:val="2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3827" w:type="dxa"/>
                        <w:gridSpan w:val="4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</w:tr>
                  <w:tr w:rsidR="002A02A3" w:rsidRPr="00223066" w:rsidTr="00C567C7">
                    <w:trPr>
                      <w:trHeight w:val="293"/>
                    </w:trPr>
                    <w:tc>
                      <w:tcPr>
                        <w:tcW w:w="851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Estado</w:t>
                        </w:r>
                      </w:p>
                    </w:tc>
                    <w:tc>
                      <w:tcPr>
                        <w:tcW w:w="4032" w:type="dxa"/>
                        <w:gridSpan w:val="4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9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Cidade:</w:t>
                        </w:r>
                      </w:p>
                    </w:tc>
                    <w:tc>
                      <w:tcPr>
                        <w:tcW w:w="4678" w:type="dxa"/>
                        <w:gridSpan w:val="5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A02A3" w:rsidRPr="00223066" w:rsidRDefault="002A02A3" w:rsidP="002A02A3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W w:w="104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1"/>
                    <w:gridCol w:w="571"/>
                    <w:gridCol w:w="2126"/>
                    <w:gridCol w:w="1559"/>
                    <w:gridCol w:w="2126"/>
                    <w:gridCol w:w="851"/>
                    <w:gridCol w:w="2126"/>
                  </w:tblGrid>
                  <w:tr w:rsidR="002A02A3" w:rsidRPr="00223066" w:rsidTr="00524F3F">
                    <w:tc>
                      <w:tcPr>
                        <w:tcW w:w="1702" w:type="dxa"/>
                        <w:gridSpan w:val="2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Fone Residencial</w:t>
                        </w:r>
                      </w:p>
                    </w:tc>
                    <w:tc>
                      <w:tcPr>
                        <w:tcW w:w="2126" w:type="dxa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Fone Comercial</w:t>
                        </w:r>
                      </w:p>
                    </w:tc>
                    <w:tc>
                      <w:tcPr>
                        <w:tcW w:w="2126" w:type="dxa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Celular</w:t>
                        </w:r>
                      </w:p>
                    </w:tc>
                    <w:tc>
                      <w:tcPr>
                        <w:tcW w:w="2126" w:type="dxa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A02A3" w:rsidRPr="00223066" w:rsidTr="00524F3F">
                    <w:tc>
                      <w:tcPr>
                        <w:tcW w:w="1131" w:type="dxa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697" w:type="dxa"/>
                        <w:gridSpan w:val="2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</w:tc>
                  </w:tr>
                  <w:tr w:rsidR="002A02A3" w:rsidRPr="00223066" w:rsidTr="00524F3F">
                    <w:tc>
                      <w:tcPr>
                        <w:tcW w:w="1131" w:type="dxa"/>
                      </w:tcPr>
                      <w:p w:rsidR="002A02A3" w:rsidRPr="00223066" w:rsidRDefault="002A02A3" w:rsidP="002A02A3">
                        <w:pPr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>E-mail</w:t>
                        </w:r>
                      </w:p>
                    </w:tc>
                    <w:tc>
                      <w:tcPr>
                        <w:tcW w:w="9359" w:type="dxa"/>
                        <w:gridSpan w:val="6"/>
                        <w:tcBorders>
                          <w:bottom w:val="single" w:sz="4" w:space="0" w:color="auto"/>
                        </w:tcBorders>
                      </w:tcPr>
                      <w:p w:rsidR="002A02A3" w:rsidRPr="00223066" w:rsidRDefault="002A02A3" w:rsidP="002A02A3">
                        <w:pPr>
                          <w:tabs>
                            <w:tab w:val="left" w:pos="2138"/>
                          </w:tabs>
                          <w:rPr>
                            <w:sz w:val="20"/>
                            <w:szCs w:val="20"/>
                          </w:rPr>
                        </w:pPr>
                        <w:r w:rsidRPr="00223066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</w:tbl>
                <w:p w:rsidR="002A02A3" w:rsidRPr="00223066" w:rsidRDefault="002A02A3" w:rsidP="002A02A3">
                  <w:pPr>
                    <w:rPr>
                      <w:rFonts w:cs="Arial"/>
                      <w:b/>
                      <w:color w:val="FFFFFF"/>
                      <w:sz w:val="10"/>
                      <w:szCs w:val="10"/>
                    </w:rPr>
                  </w:pPr>
                </w:p>
              </w:tc>
            </w:tr>
          </w:tbl>
          <w:p w:rsidR="00100C4C" w:rsidRPr="00F37328" w:rsidRDefault="00936089" w:rsidP="00F37328">
            <w:pPr>
              <w:spacing w:before="240" w:after="0"/>
              <w:jc w:val="center"/>
              <w:rPr>
                <w:rFonts w:asciiTheme="majorHAnsi" w:hAnsiTheme="majorHAnsi"/>
                <w:b/>
                <w:sz w:val="28"/>
              </w:rPr>
            </w:pPr>
            <w:r w:rsidRPr="00F37328">
              <w:rPr>
                <w:rFonts w:asciiTheme="majorHAnsi" w:hAnsiTheme="majorHAnsi"/>
                <w:b/>
                <w:sz w:val="28"/>
              </w:rPr>
              <w:t>Termo de Compromisso</w:t>
            </w:r>
          </w:p>
          <w:p w:rsidR="00F35D29" w:rsidRDefault="008A14E1" w:rsidP="008A14E1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DC49CE">
              <w:rPr>
                <w:rFonts w:asciiTheme="majorHAnsi" w:hAnsiTheme="majorHAnsi"/>
                <w:sz w:val="28"/>
              </w:rPr>
              <w:t xml:space="preserve"> </w:t>
            </w:r>
            <w:r w:rsidR="00936089" w:rsidRPr="00DC49CE">
              <w:rPr>
                <w:rFonts w:asciiTheme="majorHAnsi" w:hAnsiTheme="majorHAnsi" w:cs="Arial"/>
                <w:sz w:val="20"/>
                <w:szCs w:val="20"/>
              </w:rPr>
              <w:t>Por este termo declaro-me ciente de estar efetuando a minha matrícula no Curso – P</w:t>
            </w:r>
            <w:r w:rsidR="005879B9" w:rsidRPr="00DC49CE">
              <w:rPr>
                <w:rFonts w:asciiTheme="majorHAnsi" w:hAnsiTheme="majorHAnsi" w:cs="Arial"/>
                <w:sz w:val="20"/>
                <w:szCs w:val="20"/>
              </w:rPr>
              <w:t>Ó</w:t>
            </w:r>
            <w:r w:rsidR="00936089" w:rsidRPr="00DC49CE">
              <w:rPr>
                <w:rFonts w:asciiTheme="majorHAnsi" w:hAnsiTheme="majorHAnsi" w:cs="Arial"/>
                <w:sz w:val="20"/>
                <w:szCs w:val="20"/>
              </w:rPr>
              <w:t xml:space="preserve">S-GRADUAÇÃO </w:t>
            </w:r>
            <w:r w:rsidR="00936089" w:rsidRPr="00DC49CE">
              <w:rPr>
                <w:rFonts w:asciiTheme="majorHAnsi" w:hAnsiTheme="majorHAnsi" w:cs="Arial"/>
                <w:i/>
                <w:sz w:val="20"/>
                <w:szCs w:val="20"/>
              </w:rPr>
              <w:t>lato sensu</w:t>
            </w:r>
            <w:r w:rsidR="00936089" w:rsidRPr="00DC49CE">
              <w:rPr>
                <w:rFonts w:asciiTheme="majorHAnsi" w:hAnsiTheme="majorHAnsi" w:cs="Arial"/>
                <w:sz w:val="20"/>
                <w:szCs w:val="20"/>
              </w:rPr>
              <w:t xml:space="preserve"> em </w:t>
            </w:r>
            <w:r w:rsidR="00936089" w:rsidRPr="000A6E87">
              <w:rPr>
                <w:rFonts w:asciiTheme="majorHAnsi" w:hAnsiTheme="majorHAnsi" w:cs="Arial"/>
                <w:b/>
                <w:sz w:val="20"/>
                <w:szCs w:val="20"/>
              </w:rPr>
              <w:t>JURISDIÇÃO</w:t>
            </w:r>
            <w:r w:rsidR="00936089" w:rsidRPr="00DC49CE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936089" w:rsidRPr="000A6E87">
              <w:rPr>
                <w:rFonts w:asciiTheme="majorHAnsi" w:hAnsiTheme="majorHAnsi" w:cs="Arial"/>
                <w:b/>
                <w:sz w:val="20"/>
                <w:szCs w:val="20"/>
              </w:rPr>
              <w:t>FEDERAL</w:t>
            </w:r>
            <w:r w:rsidRPr="00DC49CE">
              <w:rPr>
                <w:rFonts w:asciiTheme="majorHAnsi" w:hAnsiTheme="majorHAnsi" w:cs="Arial"/>
                <w:sz w:val="20"/>
                <w:szCs w:val="20"/>
              </w:rPr>
              <w:t>,</w:t>
            </w:r>
            <w:r w:rsidR="00936089" w:rsidRPr="00DC49CE">
              <w:rPr>
                <w:rFonts w:asciiTheme="majorHAnsi" w:hAnsiTheme="majorHAnsi" w:cs="Arial"/>
                <w:sz w:val="20"/>
                <w:szCs w:val="20"/>
              </w:rPr>
              <w:t xml:space="preserve"> promovido por esta Escola Superior da Magistratura Federal do Estado de Santa Catarina - ESMAFESC em convênio com a UNIVALI</w:t>
            </w:r>
            <w:r w:rsidR="00034FF7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:rsidR="00C919B4" w:rsidRPr="00DC49CE" w:rsidRDefault="00C919B4" w:rsidP="008A14E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tbl>
            <w:tblPr>
              <w:tblStyle w:val="TabeladeGradeClar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4032"/>
              <w:gridCol w:w="856"/>
              <w:gridCol w:w="4536"/>
            </w:tblGrid>
            <w:tr w:rsidR="00D639EA" w:rsidRPr="000E0971" w:rsidTr="00F37328">
              <w:trPr>
                <w:trHeight w:val="479"/>
              </w:trPr>
              <w:tc>
                <w:tcPr>
                  <w:tcW w:w="817" w:type="dxa"/>
                </w:tcPr>
                <w:p w:rsidR="00D639EA" w:rsidRPr="00F37328" w:rsidRDefault="00D639EA" w:rsidP="00F956AE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gramStart"/>
                  <w:r w:rsidRPr="00F37328">
                    <w:rPr>
                      <w:rFonts w:asciiTheme="majorHAnsi" w:hAnsiTheme="majorHAnsi"/>
                      <w:sz w:val="28"/>
                      <w:szCs w:val="28"/>
                    </w:rPr>
                    <w:t>Ass.:</w:t>
                  </w:r>
                  <w:proofErr w:type="gramEnd"/>
                </w:p>
              </w:tc>
              <w:tc>
                <w:tcPr>
                  <w:tcW w:w="4032" w:type="dxa"/>
                </w:tcPr>
                <w:p w:rsidR="00D639EA" w:rsidRPr="00F37328" w:rsidRDefault="00D639EA" w:rsidP="00F956AE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856" w:type="dxa"/>
                </w:tcPr>
                <w:p w:rsidR="00D639EA" w:rsidRPr="00F37328" w:rsidRDefault="00D639EA" w:rsidP="00F956AE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37328">
                    <w:rPr>
                      <w:rFonts w:asciiTheme="majorHAnsi" w:hAnsiTheme="majorHAnsi"/>
                      <w:sz w:val="24"/>
                      <w:szCs w:val="24"/>
                    </w:rPr>
                    <w:t>Data</w:t>
                  </w:r>
                  <w:r w:rsidR="00F37328">
                    <w:rPr>
                      <w:rFonts w:asciiTheme="majorHAnsi" w:hAnsiTheme="majorHAnsi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536" w:type="dxa"/>
                </w:tcPr>
                <w:p w:rsidR="00D639EA" w:rsidRPr="00F37328" w:rsidRDefault="00D639EA" w:rsidP="00F956AE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</w:tc>
            </w:tr>
          </w:tbl>
          <w:p w:rsidR="00EE3D8A" w:rsidRPr="002B46C1" w:rsidRDefault="00EE3D8A" w:rsidP="00F956A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41BDA" w:rsidRPr="007260CC" w:rsidRDefault="00E07D6C" w:rsidP="00E07D6C">
      <w:pPr>
        <w:tabs>
          <w:tab w:val="left" w:pos="52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C41BDA" w:rsidRPr="007260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09" w:right="1134" w:bottom="1134" w:left="170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55D" w:rsidRDefault="00D2255D">
      <w:r>
        <w:separator/>
      </w:r>
    </w:p>
  </w:endnote>
  <w:endnote w:type="continuationSeparator" w:id="0">
    <w:p w:rsidR="00D2255D" w:rsidRDefault="00D2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nux Biolinum G">
    <w:charset w:val="00"/>
    <w:family w:val="auto"/>
    <w:pitch w:val="variable"/>
    <w:sig w:usb0="E0001AFF" w:usb1="5000E5FB" w:usb2="0000002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6C" w:rsidRDefault="00E07D6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6C" w:rsidRDefault="00E07D6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163" w:rsidRDefault="00EF1163">
    <w:pPr>
      <w:pStyle w:val="Rodap"/>
      <w:jc w:val="both"/>
      <w:rPr>
        <w:rFonts w:ascii="Cambria" w:hAnsi="Cambria"/>
        <w:sz w:val="22"/>
      </w:rPr>
    </w:pPr>
  </w:p>
  <w:p w:rsidR="00EF1163" w:rsidRPr="000506DD" w:rsidRDefault="00EF1163" w:rsidP="000506DD">
    <w:pPr>
      <w:pStyle w:val="Rodap"/>
      <w:jc w:val="center"/>
      <w:rPr>
        <w:rFonts w:ascii="Cambria" w:hAnsi="Cambria"/>
        <w:color w:val="767171" w:themeColor="background2" w:themeShade="80"/>
        <w:sz w:val="20"/>
        <w:szCs w:val="20"/>
      </w:rPr>
    </w:pPr>
    <w:r w:rsidRPr="000506DD">
      <w:rPr>
        <w:rFonts w:ascii="Cambria" w:hAnsi="Cambria"/>
        <w:color w:val="767171" w:themeColor="background2" w:themeShade="80"/>
        <w:sz w:val="20"/>
        <w:szCs w:val="20"/>
      </w:rPr>
      <w:t xml:space="preserve">Rua Paschoal Apóstolo </w:t>
    </w:r>
    <w:proofErr w:type="spellStart"/>
    <w:r w:rsidRPr="000506DD">
      <w:rPr>
        <w:rFonts w:ascii="Cambria" w:hAnsi="Cambria"/>
        <w:color w:val="767171" w:themeColor="background2" w:themeShade="80"/>
        <w:sz w:val="20"/>
        <w:szCs w:val="20"/>
      </w:rPr>
      <w:t>Pitsica</w:t>
    </w:r>
    <w:proofErr w:type="spellEnd"/>
    <w:r w:rsidRPr="000506DD">
      <w:rPr>
        <w:rFonts w:ascii="Cambria" w:hAnsi="Cambria"/>
        <w:color w:val="767171" w:themeColor="background2" w:themeShade="80"/>
        <w:sz w:val="20"/>
        <w:szCs w:val="20"/>
      </w:rPr>
      <w:t xml:space="preserve">, nº 4.876, Torre IV, Salas 404/408, Agronômica - Edifício Luiz Elias </w:t>
    </w:r>
    <w:proofErr w:type="spellStart"/>
    <w:r w:rsidRPr="000506DD">
      <w:rPr>
        <w:rFonts w:ascii="Cambria" w:hAnsi="Cambria"/>
        <w:color w:val="767171" w:themeColor="background2" w:themeShade="80"/>
        <w:sz w:val="20"/>
        <w:szCs w:val="20"/>
      </w:rPr>
      <w:t>Daux</w:t>
    </w:r>
    <w:proofErr w:type="spellEnd"/>
    <w:r w:rsidRPr="000506DD">
      <w:rPr>
        <w:rFonts w:ascii="Cambria" w:hAnsi="Cambria"/>
        <w:color w:val="767171" w:themeColor="background2" w:themeShade="80"/>
        <w:sz w:val="20"/>
        <w:szCs w:val="20"/>
      </w:rPr>
      <w:t xml:space="preserve"> - Florianópolis/SC - CEP 88025-255</w:t>
    </w:r>
    <w:r w:rsidR="00E07D6C">
      <w:rPr>
        <w:rFonts w:ascii="Cambria" w:hAnsi="Cambria"/>
        <w:color w:val="767171" w:themeColor="background2" w:themeShade="80"/>
        <w:sz w:val="20"/>
        <w:szCs w:val="20"/>
      </w:rPr>
      <w:t xml:space="preserve"> - Telefones: (48) 3025-5672 / 988144760</w:t>
    </w:r>
  </w:p>
  <w:p w:rsidR="00EF1163" w:rsidRPr="000506DD" w:rsidRDefault="00EF1163" w:rsidP="000506DD">
    <w:pPr>
      <w:pStyle w:val="Rodap"/>
      <w:jc w:val="center"/>
      <w:rPr>
        <w:rFonts w:ascii="Cambria" w:hAnsi="Cambria"/>
        <w:color w:val="767171" w:themeColor="background2" w:themeShade="80"/>
        <w:sz w:val="20"/>
        <w:szCs w:val="20"/>
      </w:rPr>
    </w:pPr>
    <w:r w:rsidRPr="000506DD">
      <w:rPr>
        <w:rFonts w:ascii="Cambria" w:hAnsi="Cambria"/>
        <w:i/>
        <w:iCs/>
        <w:color w:val="767171" w:themeColor="background2" w:themeShade="80"/>
        <w:sz w:val="20"/>
        <w:szCs w:val="20"/>
      </w:rPr>
      <w:t>E-mail</w:t>
    </w:r>
    <w:r w:rsidRPr="000506DD">
      <w:rPr>
        <w:rFonts w:ascii="Cambria" w:hAnsi="Cambria"/>
        <w:color w:val="767171" w:themeColor="background2" w:themeShade="80"/>
        <w:sz w:val="20"/>
        <w:szCs w:val="20"/>
      </w:rPr>
      <w:t>: ajufesc@ajufesc.org.br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55D" w:rsidRDefault="00D2255D">
      <w:r>
        <w:separator/>
      </w:r>
    </w:p>
  </w:footnote>
  <w:footnote w:type="continuationSeparator" w:id="0">
    <w:p w:rsidR="00D2255D" w:rsidRDefault="00D22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6C" w:rsidRDefault="00E07D6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24"/>
      <w:gridCol w:w="3024"/>
      <w:gridCol w:w="3024"/>
    </w:tblGrid>
    <w:tr w:rsidR="00EF1163">
      <w:tc>
        <w:tcPr>
          <w:tcW w:w="3181" w:type="dxa"/>
        </w:tcPr>
        <w:p w:rsidR="00EF1163" w:rsidRDefault="00EF1163">
          <w:pPr>
            <w:pStyle w:val="Cabealho"/>
            <w:jc w:val="center"/>
          </w:pPr>
        </w:p>
      </w:tc>
      <w:tc>
        <w:tcPr>
          <w:tcW w:w="3182" w:type="dxa"/>
        </w:tcPr>
        <w:p w:rsidR="00EF1163" w:rsidRDefault="00EF1163">
          <w:pPr>
            <w:pStyle w:val="Cabealho"/>
            <w:jc w:val="center"/>
          </w:pPr>
        </w:p>
      </w:tc>
      <w:tc>
        <w:tcPr>
          <w:tcW w:w="3182" w:type="dxa"/>
        </w:tcPr>
        <w:p w:rsidR="00EF1163" w:rsidRDefault="00EF1163">
          <w:pPr>
            <w:pStyle w:val="Cabealho"/>
            <w:jc w:val="center"/>
          </w:pPr>
        </w:p>
      </w:tc>
    </w:tr>
  </w:tbl>
  <w:p w:rsidR="00EF1163" w:rsidRDefault="00EF116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0"/>
      <w:gridCol w:w="4661"/>
      <w:gridCol w:w="19"/>
    </w:tblGrid>
    <w:tr w:rsidR="00EF1163">
      <w:trPr>
        <w:gridAfter w:val="1"/>
        <w:wAfter w:w="19" w:type="dxa"/>
      </w:trPr>
      <w:tc>
        <w:tcPr>
          <w:tcW w:w="9051" w:type="dxa"/>
          <w:gridSpan w:val="2"/>
        </w:tcPr>
        <w:p w:rsidR="00EF1163" w:rsidRDefault="00EF1163">
          <w:pPr>
            <w:pStyle w:val="Cabealho"/>
            <w:jc w:val="center"/>
          </w:pPr>
          <w:r>
            <w:object w:dxaOrig="6495" w:dyaOrig="96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1.25pt;height:33pt" o:ole="">
                <v:imagedata r:id="rId1" o:title=""/>
              </v:shape>
              <o:OLEObject Type="Embed" ProgID="PBrush" ShapeID="_x0000_i1025" DrawAspect="Content" ObjectID="_1730129709" r:id="rId2"/>
            </w:object>
          </w:r>
        </w:p>
        <w:p w:rsidR="00EF1163" w:rsidRDefault="00EF1163">
          <w:pPr>
            <w:pStyle w:val="Cabealho"/>
            <w:jc w:val="center"/>
          </w:pPr>
        </w:p>
      </w:tc>
    </w:tr>
    <w:tr w:rsidR="00EF116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4390" w:type="dxa"/>
          <w:tcBorders>
            <w:top w:val="nil"/>
            <w:left w:val="nil"/>
            <w:bottom w:val="nil"/>
            <w:right w:val="nil"/>
          </w:tcBorders>
        </w:tcPr>
        <w:p w:rsidR="00EF1163" w:rsidRDefault="00EF1163">
          <w:pPr>
            <w:pStyle w:val="Cabealho"/>
            <w:tabs>
              <w:tab w:val="clear" w:pos="4419"/>
              <w:tab w:val="center" w:pos="4140"/>
            </w:tabs>
            <w:ind w:right="146"/>
            <w:jc w:val="center"/>
            <w:rPr>
              <w:rFonts w:ascii="Corbel" w:hAnsi="Corbel" w:cs="Linux Biolinum G"/>
              <w:b/>
              <w:bCs/>
            </w:rPr>
          </w:pPr>
          <w:r>
            <w:rPr>
              <w:rFonts w:ascii="Corbel" w:hAnsi="Corbel" w:cs="Linux Biolinum G"/>
              <w:b/>
              <w:bCs/>
            </w:rPr>
            <w:t>Associação dos Juízes Federais do Estado de Santa Catarina</w:t>
          </w:r>
        </w:p>
        <w:p w:rsidR="00EF1163" w:rsidRDefault="00EF1163">
          <w:pPr>
            <w:pStyle w:val="Cabealho"/>
            <w:tabs>
              <w:tab w:val="clear" w:pos="4419"/>
              <w:tab w:val="center" w:pos="4140"/>
            </w:tabs>
            <w:ind w:right="146"/>
          </w:pPr>
        </w:p>
      </w:tc>
      <w:tc>
        <w:tcPr>
          <w:tcW w:w="4680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EF1163" w:rsidRDefault="00EF1163">
          <w:pPr>
            <w:pStyle w:val="Cabealho"/>
            <w:jc w:val="center"/>
            <w:rPr>
              <w:rFonts w:ascii="Corbel" w:hAnsi="Corbel" w:cs="Linux Biolinum G"/>
              <w:b/>
              <w:bCs/>
            </w:rPr>
          </w:pPr>
          <w:r>
            <w:rPr>
              <w:rFonts w:ascii="Corbel" w:hAnsi="Corbel" w:cs="Linux Biolinum G"/>
              <w:b/>
              <w:bCs/>
            </w:rPr>
            <w:t>Escola Superior da Magistratura Federal</w:t>
          </w:r>
        </w:p>
        <w:p w:rsidR="00EF1163" w:rsidRDefault="00EF1163">
          <w:pPr>
            <w:pStyle w:val="Cabealho"/>
            <w:jc w:val="center"/>
          </w:pPr>
          <w:proofErr w:type="gramStart"/>
          <w:r>
            <w:rPr>
              <w:rFonts w:ascii="Corbel" w:hAnsi="Corbel" w:cs="Linux Biolinum G"/>
              <w:b/>
              <w:bCs/>
            </w:rPr>
            <w:t>do</w:t>
          </w:r>
          <w:proofErr w:type="gramEnd"/>
          <w:r>
            <w:rPr>
              <w:rFonts w:ascii="Corbel" w:hAnsi="Corbel" w:cs="Linux Biolinum G"/>
              <w:b/>
              <w:bCs/>
            </w:rPr>
            <w:t xml:space="preserve"> Estado de Santa Catarina</w:t>
          </w:r>
        </w:p>
        <w:p w:rsidR="00EF1163" w:rsidRDefault="00EF1163">
          <w:pPr>
            <w:pStyle w:val="Cabealho"/>
          </w:pPr>
        </w:p>
      </w:tc>
    </w:tr>
  </w:tbl>
  <w:p w:rsidR="00EF1163" w:rsidRDefault="00EF1163">
    <w:pPr>
      <w:pStyle w:val="Cabealho"/>
    </w:pPr>
  </w:p>
  <w:p w:rsidR="00EF1163" w:rsidRDefault="00EF116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8B"/>
    <w:rsid w:val="00033A68"/>
    <w:rsid w:val="00034FF7"/>
    <w:rsid w:val="000506DD"/>
    <w:rsid w:val="000842A6"/>
    <w:rsid w:val="000A4385"/>
    <w:rsid w:val="000A6E87"/>
    <w:rsid w:val="000B7C6A"/>
    <w:rsid w:val="000C648B"/>
    <w:rsid w:val="000E3860"/>
    <w:rsid w:val="00100C4C"/>
    <w:rsid w:val="001C3940"/>
    <w:rsid w:val="001D19BF"/>
    <w:rsid w:val="001D6911"/>
    <w:rsid w:val="002A02A3"/>
    <w:rsid w:val="002B0C16"/>
    <w:rsid w:val="003173F3"/>
    <w:rsid w:val="00392408"/>
    <w:rsid w:val="004148D1"/>
    <w:rsid w:val="004208B5"/>
    <w:rsid w:val="00470938"/>
    <w:rsid w:val="00497A75"/>
    <w:rsid w:val="004D1331"/>
    <w:rsid w:val="005108DC"/>
    <w:rsid w:val="00521208"/>
    <w:rsid w:val="0052737D"/>
    <w:rsid w:val="00542B73"/>
    <w:rsid w:val="005879B9"/>
    <w:rsid w:val="005C62FE"/>
    <w:rsid w:val="005E30B8"/>
    <w:rsid w:val="005E64DF"/>
    <w:rsid w:val="006372F5"/>
    <w:rsid w:val="007260CC"/>
    <w:rsid w:val="0077436A"/>
    <w:rsid w:val="007A3789"/>
    <w:rsid w:val="007C0222"/>
    <w:rsid w:val="00876984"/>
    <w:rsid w:val="008A14E1"/>
    <w:rsid w:val="008E1589"/>
    <w:rsid w:val="0091708F"/>
    <w:rsid w:val="00936089"/>
    <w:rsid w:val="00947BBF"/>
    <w:rsid w:val="009809A3"/>
    <w:rsid w:val="00992F03"/>
    <w:rsid w:val="009E34E6"/>
    <w:rsid w:val="00A166BF"/>
    <w:rsid w:val="00A65171"/>
    <w:rsid w:val="00A9051F"/>
    <w:rsid w:val="00A956DD"/>
    <w:rsid w:val="00AD09F6"/>
    <w:rsid w:val="00AD6513"/>
    <w:rsid w:val="00AF442D"/>
    <w:rsid w:val="00B81CC1"/>
    <w:rsid w:val="00BB079E"/>
    <w:rsid w:val="00BB56BE"/>
    <w:rsid w:val="00BD514C"/>
    <w:rsid w:val="00C11297"/>
    <w:rsid w:val="00C377A5"/>
    <w:rsid w:val="00C41BDA"/>
    <w:rsid w:val="00C567C7"/>
    <w:rsid w:val="00C919B4"/>
    <w:rsid w:val="00D2255D"/>
    <w:rsid w:val="00D639EA"/>
    <w:rsid w:val="00D936ED"/>
    <w:rsid w:val="00DB1749"/>
    <w:rsid w:val="00DC49CE"/>
    <w:rsid w:val="00DF001A"/>
    <w:rsid w:val="00E05B16"/>
    <w:rsid w:val="00E07D6C"/>
    <w:rsid w:val="00E14E7F"/>
    <w:rsid w:val="00E8302D"/>
    <w:rsid w:val="00EB32B7"/>
    <w:rsid w:val="00EB5C89"/>
    <w:rsid w:val="00EB6C16"/>
    <w:rsid w:val="00EB71C6"/>
    <w:rsid w:val="00EC1FFF"/>
    <w:rsid w:val="00EE2382"/>
    <w:rsid w:val="00EE3D8A"/>
    <w:rsid w:val="00EF1163"/>
    <w:rsid w:val="00F35D29"/>
    <w:rsid w:val="00F37328"/>
    <w:rsid w:val="00F93FD5"/>
    <w:rsid w:val="00FB1922"/>
    <w:rsid w:val="00FB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8A2FBD-0C4F-40AA-B6E2-42AAE198B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08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NormalWeb">
    <w:name w:val="Normal (Web)"/>
    <w:basedOn w:val="Normal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object">
    <w:name w:val="object"/>
    <w:rPr>
      <w:rFonts w:ascii="Times New Roman" w:hAnsi="Times New Roman" w:cs="Times New Roman"/>
    </w:rPr>
  </w:style>
  <w:style w:type="paragraph" w:styleId="Textodenotaderodap">
    <w:name w:val="footnote text"/>
    <w:basedOn w:val="Normal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Refdenotaderodap">
    <w:name w:val="footnote reference"/>
    <w:semiHidden/>
    <w:rPr>
      <w:vertAlign w:val="superscript"/>
    </w:rPr>
  </w:style>
  <w:style w:type="character" w:styleId="Forte">
    <w:name w:val="Strong"/>
    <w:qFormat/>
    <w:rPr>
      <w:rFonts w:ascii="Times New Roman" w:hAnsi="Times New Roman" w:cs="Times New Roman"/>
      <w:b/>
      <w:bCs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FontStyle151">
    <w:name w:val="Font Style151"/>
    <w:rPr>
      <w:rFonts w:ascii="Palatino Linotype" w:hAnsi="Palatino Linotype"/>
      <w:sz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1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1FFF"/>
    <w:rPr>
      <w:rFonts w:ascii="Segoe UI" w:eastAsia="Calibri" w:hAnsi="Segoe UI" w:cs="Segoe UI"/>
      <w:sz w:val="18"/>
      <w:szCs w:val="18"/>
      <w:lang w:eastAsia="en-US"/>
    </w:rPr>
  </w:style>
  <w:style w:type="table" w:styleId="TabeladeGradeClara">
    <w:name w:val="Grid Table Light"/>
    <w:basedOn w:val="Tabelanormal"/>
    <w:uiPriority w:val="40"/>
    <w:rsid w:val="00DC49C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4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ufesc\Desktop\Modelo%20ESMAFESC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ESMAFESC</Template>
  <TotalTime>3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DESEMBARGADOR FEDERAL CONSELHEIRO DO EGRÉGIO TRIBUNAL REGIONAL FEDERAL DA 4ª REGIÃO</vt:lpstr>
    </vt:vector>
  </TitlesOfParts>
  <Company>JFPR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DESEMBARGADOR FEDERAL CONSELHEIRO DO EGRÉGIO TRIBUNAL REGIONAL FEDERAL DA 4ª REGIÃO</dc:title>
  <dc:subject/>
  <dc:creator>Ajufesc</dc:creator>
  <cp:keywords/>
  <dc:description/>
  <cp:lastModifiedBy>Ajufesc</cp:lastModifiedBy>
  <cp:revision>4</cp:revision>
  <cp:lastPrinted>2016-10-28T19:21:00Z</cp:lastPrinted>
  <dcterms:created xsi:type="dcterms:W3CDTF">2022-06-15T19:13:00Z</dcterms:created>
  <dcterms:modified xsi:type="dcterms:W3CDTF">2022-11-16T21:49:00Z</dcterms:modified>
</cp:coreProperties>
</file>